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56" w:rsidRPr="00112719" w:rsidRDefault="00C53BE5" w:rsidP="00E419C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72375" cy="1438275"/>
            <wp:effectExtent l="19050" t="0" r="9525" b="0"/>
            <wp:wrapNone/>
            <wp:docPr id="10" name="Рисунок 9" descr="tit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986" cy="144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B1C8C" w:rsidRDefault="00BB1C8C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5127F" w:rsidRPr="0025127F" w:rsidRDefault="0025127F" w:rsidP="00215CA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27F">
        <w:rPr>
          <w:rFonts w:ascii="Times New Roman" w:hAnsi="Times New Roman" w:cs="Times New Roman"/>
          <w:sz w:val="28"/>
          <w:szCs w:val="28"/>
        </w:rPr>
        <w:t>ПРЕСС – РЕЛИЗ</w:t>
      </w:r>
    </w:p>
    <w:p w:rsidR="000B6356" w:rsidRPr="00112719" w:rsidRDefault="000B6356" w:rsidP="00BB1C8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D30EEA" w:rsidRDefault="0017745B" w:rsidP="00DC6BEF">
      <w:pPr>
        <w:tabs>
          <w:tab w:val="left" w:pos="10206"/>
        </w:tabs>
        <w:spacing w:after="0" w:line="240" w:lineRule="auto"/>
        <w:ind w:left="709" w:right="-283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7276CF" w:rsidRPr="007276CF">
        <w:rPr>
          <w:rFonts w:ascii="Times New Roman" w:hAnsi="Times New Roman" w:cs="Times New Roman"/>
          <w:szCs w:val="20"/>
        </w:rPr>
        <w:t>4 - 6 октября 2016 г.</w:t>
      </w:r>
      <w:r w:rsidR="007276CF">
        <w:rPr>
          <w:rFonts w:ascii="Times New Roman" w:hAnsi="Times New Roman" w:cs="Times New Roman"/>
          <w:szCs w:val="20"/>
        </w:rPr>
        <w:t xml:space="preserve"> в городе</w:t>
      </w:r>
      <w:r w:rsidR="004B1C04">
        <w:rPr>
          <w:rFonts w:ascii="Times New Roman" w:hAnsi="Times New Roman" w:cs="Times New Roman"/>
          <w:szCs w:val="20"/>
        </w:rPr>
        <w:t xml:space="preserve"> Сочи проводится</w:t>
      </w:r>
      <w:r w:rsidR="00895236">
        <w:rPr>
          <w:rFonts w:ascii="Times New Roman" w:hAnsi="Times New Roman" w:cs="Times New Roman"/>
          <w:szCs w:val="20"/>
        </w:rPr>
        <w:t xml:space="preserve"> Международный</w:t>
      </w:r>
      <w:r w:rsidR="004B1C04">
        <w:rPr>
          <w:rFonts w:ascii="Times New Roman" w:hAnsi="Times New Roman" w:cs="Times New Roman"/>
          <w:szCs w:val="20"/>
        </w:rPr>
        <w:t xml:space="preserve"> </w:t>
      </w:r>
      <w:r w:rsidR="00D30EEA" w:rsidRPr="00112719">
        <w:rPr>
          <w:rFonts w:ascii="Times New Roman" w:hAnsi="Times New Roman" w:cs="Times New Roman"/>
          <w:szCs w:val="20"/>
        </w:rPr>
        <w:t>Финансовый Форум специалистов</w:t>
      </w:r>
      <w:r w:rsidR="009D553E">
        <w:rPr>
          <w:rFonts w:ascii="Times New Roman" w:hAnsi="Times New Roman" w:cs="Times New Roman"/>
          <w:szCs w:val="20"/>
        </w:rPr>
        <w:t xml:space="preserve"> и профессионалов</w:t>
      </w:r>
      <w:r w:rsidR="00D30EEA" w:rsidRPr="00112719">
        <w:rPr>
          <w:rFonts w:ascii="Times New Roman" w:hAnsi="Times New Roman" w:cs="Times New Roman"/>
          <w:szCs w:val="20"/>
        </w:rPr>
        <w:t xml:space="preserve"> в области финансов, корпоративного права и безопасности, представителей финансово-кредитной и инвестиционной сферы, участников фондового рынка и государственных финансовых органов.</w:t>
      </w:r>
    </w:p>
    <w:p w:rsidR="004B00CF" w:rsidRPr="00112719" w:rsidRDefault="004B00CF" w:rsidP="004B00CF">
      <w:pPr>
        <w:tabs>
          <w:tab w:val="left" w:pos="10206"/>
        </w:tabs>
        <w:spacing w:after="0" w:line="240" w:lineRule="auto"/>
        <w:ind w:left="709" w:right="-283" w:firstLine="709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Организаторами данного мероприятия выступают Торгово-промышленная палата Российской Федерации, Общественная Палата Росс</w:t>
      </w:r>
      <w:r>
        <w:rPr>
          <w:rFonts w:ascii="Times New Roman" w:hAnsi="Times New Roman" w:cs="Times New Roman"/>
          <w:szCs w:val="20"/>
        </w:rPr>
        <w:t xml:space="preserve">ийской Федерации, Администрация </w:t>
      </w:r>
      <w:r w:rsidRPr="00112719">
        <w:rPr>
          <w:rFonts w:ascii="Times New Roman" w:hAnsi="Times New Roman" w:cs="Times New Roman"/>
          <w:szCs w:val="20"/>
        </w:rPr>
        <w:t>города Сочи, НП «Ассоциация Профессиональных Бухгалтеров Содружество», МОО «Аудиторы корпоративной безопасности».</w:t>
      </w:r>
    </w:p>
    <w:p w:rsidR="00D30EEA" w:rsidRPr="00112719" w:rsidRDefault="00481A8A" w:rsidP="00DC6BEF">
      <w:pPr>
        <w:tabs>
          <w:tab w:val="left" w:pos="10206"/>
        </w:tabs>
        <w:spacing w:after="0" w:line="240" w:lineRule="auto"/>
        <w:ind w:left="709" w:right="-283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участию в </w:t>
      </w:r>
      <w:r w:rsidR="00C37C6D">
        <w:rPr>
          <w:rFonts w:ascii="Times New Roman" w:hAnsi="Times New Roman" w:cs="Times New Roman"/>
          <w:szCs w:val="20"/>
          <w:lang w:val="en-US"/>
        </w:rPr>
        <w:t>III</w:t>
      </w:r>
      <w:r w:rsidR="00C37C6D" w:rsidRPr="00C37C6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Международном Финансовом Форуме приглашены</w:t>
      </w:r>
      <w:r w:rsidR="00D24C7F">
        <w:rPr>
          <w:rFonts w:ascii="Times New Roman" w:hAnsi="Times New Roman" w:cs="Times New Roman"/>
          <w:szCs w:val="20"/>
        </w:rPr>
        <w:t xml:space="preserve"> представители </w:t>
      </w:r>
      <w:r w:rsidR="00D30EEA" w:rsidRPr="00112719">
        <w:rPr>
          <w:rFonts w:ascii="Times New Roman" w:hAnsi="Times New Roman" w:cs="Times New Roman"/>
          <w:szCs w:val="20"/>
        </w:rPr>
        <w:t>Совета Федерации и Государственной Думы Российской Федерации, Минэкономразвития, Минфина России</w:t>
      </w:r>
      <w:r w:rsidR="00D24C7F">
        <w:rPr>
          <w:rFonts w:ascii="Times New Roman" w:hAnsi="Times New Roman" w:cs="Times New Roman"/>
          <w:szCs w:val="20"/>
        </w:rPr>
        <w:t>,</w:t>
      </w:r>
      <w:r w:rsidR="00D30EEA" w:rsidRPr="00112719">
        <w:rPr>
          <w:rFonts w:ascii="Times New Roman" w:hAnsi="Times New Roman" w:cs="Times New Roman"/>
          <w:szCs w:val="20"/>
        </w:rPr>
        <w:t xml:space="preserve"> Счётной Палаты РФ, ФНС России, </w:t>
      </w:r>
      <w:proofErr w:type="spellStart"/>
      <w:r w:rsidR="00D30EEA" w:rsidRPr="00112719">
        <w:rPr>
          <w:rFonts w:ascii="Times New Roman" w:hAnsi="Times New Roman" w:cs="Times New Roman"/>
          <w:szCs w:val="20"/>
        </w:rPr>
        <w:t>Росимущества</w:t>
      </w:r>
      <w:proofErr w:type="spellEnd"/>
      <w:r w:rsidR="00D30EEA" w:rsidRPr="00112719">
        <w:rPr>
          <w:rFonts w:ascii="Times New Roman" w:hAnsi="Times New Roman" w:cs="Times New Roman"/>
          <w:szCs w:val="20"/>
        </w:rPr>
        <w:t>, Федеральной антимонопол</w:t>
      </w:r>
      <w:r w:rsidR="00EA3303">
        <w:rPr>
          <w:rFonts w:ascii="Times New Roman" w:hAnsi="Times New Roman" w:cs="Times New Roman"/>
          <w:szCs w:val="20"/>
        </w:rPr>
        <w:t xml:space="preserve">ьной службы, Арбитражного суда, </w:t>
      </w:r>
      <w:r w:rsidR="00D30EEA" w:rsidRPr="00112719">
        <w:rPr>
          <w:rFonts w:ascii="Times New Roman" w:hAnsi="Times New Roman" w:cs="Times New Roman"/>
          <w:szCs w:val="20"/>
        </w:rPr>
        <w:t>Федеральной службы по Финансовым рынкам, саморегулируемых организаций, междуна</w:t>
      </w:r>
      <w:r w:rsidR="009F3997">
        <w:rPr>
          <w:rFonts w:ascii="Times New Roman" w:hAnsi="Times New Roman" w:cs="Times New Roman"/>
          <w:szCs w:val="20"/>
        </w:rPr>
        <w:t>родных организаций, Уполномоченные по защите прав предпринимателей.</w:t>
      </w:r>
    </w:p>
    <w:p w:rsidR="00D30EEA" w:rsidRPr="00112719" w:rsidRDefault="000C33AF" w:rsidP="0017745B">
      <w:pPr>
        <w:tabs>
          <w:tab w:val="left" w:pos="1418"/>
        </w:tabs>
        <w:spacing w:after="0" w:line="240" w:lineRule="auto"/>
        <w:ind w:left="709" w:right="-28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 w:rsidR="00D30EEA" w:rsidRPr="00112719">
        <w:rPr>
          <w:rFonts w:ascii="Times New Roman" w:hAnsi="Times New Roman" w:cs="Times New Roman"/>
          <w:b/>
          <w:szCs w:val="20"/>
        </w:rPr>
        <w:t>Главная цель:</w:t>
      </w:r>
      <w:r w:rsidR="00D30EEA" w:rsidRPr="00112719">
        <w:rPr>
          <w:rFonts w:ascii="Times New Roman" w:hAnsi="Times New Roman" w:cs="Times New Roman"/>
          <w:szCs w:val="20"/>
        </w:rPr>
        <w:t xml:space="preserve"> совершенствование технологий и применение на практике современных методов управления финансовыми потоками и ресурсами предприятий, а также обеспечения безопасности бизнеса в новых условиях экономического развития России.</w:t>
      </w:r>
    </w:p>
    <w:p w:rsidR="00FB5C56" w:rsidRPr="00112719" w:rsidRDefault="004B4B41" w:rsidP="00EA3303">
      <w:pPr>
        <w:tabs>
          <w:tab w:val="left" w:pos="10206"/>
        </w:tabs>
        <w:spacing w:after="0" w:line="240" w:lineRule="auto"/>
        <w:ind w:left="426" w:right="-50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FB5C56" w:rsidRPr="00112719">
        <w:rPr>
          <w:rFonts w:ascii="Times New Roman" w:hAnsi="Times New Roman" w:cs="Times New Roman"/>
          <w:szCs w:val="20"/>
        </w:rPr>
        <w:t>Сопутствующие задачи:</w:t>
      </w:r>
    </w:p>
    <w:p w:rsidR="00FB5C56" w:rsidRPr="00112719" w:rsidRDefault="00FB5C56" w:rsidP="00EA3303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ind w:left="1418" w:right="-501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Анализ сценариев развития экономики России;</w:t>
      </w:r>
    </w:p>
    <w:p w:rsidR="00FB5C56" w:rsidRPr="00112719" w:rsidRDefault="00FB5C56" w:rsidP="00DC6BEF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ind w:left="1418" w:right="-283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Ознакомление с практическими аспектами оптимизации финансовых потоков на основе современных технологий;</w:t>
      </w:r>
    </w:p>
    <w:p w:rsidR="00FB5C56" w:rsidRPr="00112719" w:rsidRDefault="00FB5C56" w:rsidP="00EA3303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ind w:left="1418" w:right="-501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Законодательные механизмы налоговой оптимизации;</w:t>
      </w:r>
    </w:p>
    <w:p w:rsidR="00FB5C56" w:rsidRPr="00112719" w:rsidRDefault="000C327A" w:rsidP="00EA3303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ind w:left="1418" w:right="-50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Рассмотрение вопросов обеспечения корпоративной безопасности и защиты бизнеса</w:t>
      </w:r>
      <w:r w:rsidR="00FB5C56" w:rsidRPr="00112719">
        <w:rPr>
          <w:rFonts w:ascii="Times New Roman" w:hAnsi="Times New Roman" w:cs="Times New Roman"/>
          <w:szCs w:val="20"/>
        </w:rPr>
        <w:t>;</w:t>
      </w:r>
    </w:p>
    <w:p w:rsidR="00FB5C56" w:rsidRPr="00112719" w:rsidRDefault="00FB5C56" w:rsidP="00EA3303">
      <w:pPr>
        <w:pStyle w:val="a3"/>
        <w:numPr>
          <w:ilvl w:val="0"/>
          <w:numId w:val="1"/>
        </w:numPr>
        <w:tabs>
          <w:tab w:val="left" w:pos="10206"/>
        </w:tabs>
        <w:spacing w:after="0" w:line="240" w:lineRule="auto"/>
        <w:ind w:left="1418" w:right="-501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Анализ рисков российских компаний и компаний с иностранным участием.</w:t>
      </w:r>
    </w:p>
    <w:p w:rsidR="00FB5C56" w:rsidRPr="00112719" w:rsidRDefault="00FB5C56" w:rsidP="00FC1369">
      <w:pPr>
        <w:tabs>
          <w:tab w:val="left" w:pos="10206"/>
        </w:tabs>
        <w:spacing w:after="0" w:line="240" w:lineRule="auto"/>
        <w:ind w:left="709" w:right="-283" w:firstLine="709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В рамках Форума рассматриваются методы управления финансами предприятий, построение финансовой структуры</w:t>
      </w:r>
      <w:r w:rsidR="002B7739" w:rsidRPr="00112719">
        <w:rPr>
          <w:rFonts w:ascii="Times New Roman" w:hAnsi="Times New Roman" w:cs="Times New Roman"/>
          <w:szCs w:val="20"/>
        </w:rPr>
        <w:t>,</w:t>
      </w:r>
      <w:r w:rsidR="000C327A">
        <w:rPr>
          <w:rFonts w:ascii="Times New Roman" w:hAnsi="Times New Roman" w:cs="Times New Roman"/>
          <w:szCs w:val="20"/>
        </w:rPr>
        <w:t xml:space="preserve"> формирование системы корпоративной безопасности – финансово-экономической, информационной, правовой,</w:t>
      </w:r>
      <w:r w:rsidR="002B7739" w:rsidRPr="00112719">
        <w:rPr>
          <w:rFonts w:ascii="Times New Roman" w:hAnsi="Times New Roman" w:cs="Times New Roman"/>
          <w:szCs w:val="20"/>
        </w:rPr>
        <w:t xml:space="preserve"> тех</w:t>
      </w:r>
      <w:r w:rsidR="00AA66DA">
        <w:rPr>
          <w:rFonts w:ascii="Times New Roman" w:hAnsi="Times New Roman" w:cs="Times New Roman"/>
          <w:szCs w:val="20"/>
        </w:rPr>
        <w:t xml:space="preserve">нологии организации </w:t>
      </w:r>
      <w:proofErr w:type="gramStart"/>
      <w:r w:rsidR="00AA66DA">
        <w:rPr>
          <w:rFonts w:ascii="Times New Roman" w:hAnsi="Times New Roman" w:cs="Times New Roman"/>
          <w:szCs w:val="20"/>
        </w:rPr>
        <w:t>контроля за</w:t>
      </w:r>
      <w:proofErr w:type="gramEnd"/>
      <w:r w:rsidR="00AA66DA">
        <w:rPr>
          <w:rFonts w:ascii="Times New Roman" w:hAnsi="Times New Roman" w:cs="Times New Roman"/>
          <w:szCs w:val="20"/>
        </w:rPr>
        <w:t xml:space="preserve"> </w:t>
      </w:r>
      <w:r w:rsidR="002B7739" w:rsidRPr="00112719">
        <w:rPr>
          <w:rFonts w:ascii="Times New Roman" w:hAnsi="Times New Roman" w:cs="Times New Roman"/>
          <w:szCs w:val="20"/>
        </w:rPr>
        <w:t>финансовыми потоками,</w:t>
      </w:r>
      <w:r w:rsidRPr="00112719">
        <w:rPr>
          <w:rFonts w:ascii="Times New Roman" w:hAnsi="Times New Roman" w:cs="Times New Roman"/>
          <w:szCs w:val="20"/>
        </w:rPr>
        <w:t xml:space="preserve"> </w:t>
      </w:r>
      <w:r w:rsidR="002B7739" w:rsidRPr="00112719">
        <w:rPr>
          <w:rFonts w:ascii="Times New Roman" w:hAnsi="Times New Roman" w:cs="Times New Roman"/>
          <w:szCs w:val="20"/>
        </w:rPr>
        <w:t xml:space="preserve">управление </w:t>
      </w:r>
      <w:r w:rsidR="000C327A">
        <w:rPr>
          <w:rFonts w:ascii="Times New Roman" w:hAnsi="Times New Roman" w:cs="Times New Roman"/>
          <w:szCs w:val="20"/>
        </w:rPr>
        <w:t xml:space="preserve">финансовыми инструментами, </w:t>
      </w:r>
      <w:r w:rsidR="002B7739" w:rsidRPr="00112719">
        <w:rPr>
          <w:rFonts w:ascii="Times New Roman" w:hAnsi="Times New Roman" w:cs="Times New Roman"/>
          <w:szCs w:val="20"/>
        </w:rPr>
        <w:t>современные инвестиционные стратегии, управление структурой и стоимостью капитала компаний, управление ри</w:t>
      </w:r>
      <w:r w:rsidR="000C327A">
        <w:rPr>
          <w:rFonts w:ascii="Times New Roman" w:hAnsi="Times New Roman" w:cs="Times New Roman"/>
          <w:szCs w:val="20"/>
        </w:rPr>
        <w:t>сками</w:t>
      </w:r>
      <w:r w:rsidR="002B7739" w:rsidRPr="00112719">
        <w:rPr>
          <w:rFonts w:ascii="Times New Roman" w:hAnsi="Times New Roman" w:cs="Times New Roman"/>
          <w:szCs w:val="20"/>
        </w:rPr>
        <w:t>, дополнительные источники финансирования – финансовый и кредитный рынки и др.</w:t>
      </w:r>
    </w:p>
    <w:p w:rsidR="002B7739" w:rsidRPr="00112719" w:rsidRDefault="003062CE" w:rsidP="00FC1369">
      <w:pPr>
        <w:tabs>
          <w:tab w:val="left" w:pos="10206"/>
        </w:tabs>
        <w:spacing w:after="0" w:line="240" w:lineRule="auto"/>
        <w:ind w:left="709" w:right="-283" w:firstLine="709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Представителями целевой аудитории Форума являются руководители, финансовые директора и главные бухгалтеры предприятий, представители кредитной сферы, представители контрольных и финансовых органов, уполномоченных на осуществление контроля по размещению и движению денежных потоков, представители инвестиционных, кредитных, страховых и финансовых компаний и др.</w:t>
      </w:r>
    </w:p>
    <w:p w:rsidR="00AB7198" w:rsidRPr="00112719" w:rsidRDefault="00AB7198" w:rsidP="00FC1369">
      <w:pPr>
        <w:tabs>
          <w:tab w:val="left" w:pos="10206"/>
        </w:tabs>
        <w:spacing w:after="0" w:line="240" w:lineRule="auto"/>
        <w:ind w:left="709" w:right="-283" w:firstLine="709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Предлагаем Вам присоединиться к организации проведения Международного Финансового Форума на условиях и в формате приемлемом для Вас:</w:t>
      </w:r>
    </w:p>
    <w:p w:rsidR="000B6356" w:rsidRPr="00112719" w:rsidRDefault="0049332C" w:rsidP="00FC1369">
      <w:pPr>
        <w:pStyle w:val="a3"/>
        <w:numPr>
          <w:ilvl w:val="0"/>
          <w:numId w:val="3"/>
        </w:numPr>
        <w:tabs>
          <w:tab w:val="left" w:pos="10206"/>
        </w:tabs>
        <w:spacing w:after="0" w:line="240" w:lineRule="auto"/>
        <w:ind w:left="1418" w:right="-28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Принять личное участие</w:t>
      </w:r>
      <w:r w:rsidR="000B6356" w:rsidRPr="00112719">
        <w:rPr>
          <w:rFonts w:ascii="Times New Roman" w:hAnsi="Times New Roman" w:cs="Times New Roman"/>
          <w:szCs w:val="20"/>
        </w:rPr>
        <w:t>;</w:t>
      </w:r>
    </w:p>
    <w:p w:rsidR="000B6356" w:rsidRPr="00112719" w:rsidRDefault="0049332C" w:rsidP="00FC1369">
      <w:pPr>
        <w:pStyle w:val="a3"/>
        <w:numPr>
          <w:ilvl w:val="0"/>
          <w:numId w:val="3"/>
        </w:numPr>
        <w:tabs>
          <w:tab w:val="left" w:pos="10206"/>
        </w:tabs>
        <w:spacing w:after="0" w:line="240" w:lineRule="auto"/>
        <w:ind w:left="1418" w:right="-28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Выступить в качестве спикера</w:t>
      </w:r>
      <w:bookmarkStart w:id="0" w:name="_GoBack"/>
      <w:bookmarkEnd w:id="0"/>
      <w:r w:rsidR="000B6356" w:rsidRPr="00112719">
        <w:rPr>
          <w:rFonts w:ascii="Times New Roman" w:hAnsi="Times New Roman" w:cs="Times New Roman"/>
          <w:szCs w:val="20"/>
        </w:rPr>
        <w:t>;</w:t>
      </w:r>
    </w:p>
    <w:p w:rsidR="000B6356" w:rsidRDefault="000B6356" w:rsidP="00FC1369">
      <w:pPr>
        <w:pStyle w:val="a3"/>
        <w:numPr>
          <w:ilvl w:val="0"/>
          <w:numId w:val="3"/>
        </w:numPr>
        <w:tabs>
          <w:tab w:val="left" w:pos="10206"/>
        </w:tabs>
        <w:spacing w:after="0" w:line="240" w:lineRule="auto"/>
        <w:ind w:left="1418" w:right="-283"/>
        <w:jc w:val="both"/>
        <w:rPr>
          <w:rFonts w:ascii="Times New Roman" w:hAnsi="Times New Roman" w:cs="Times New Roman"/>
          <w:szCs w:val="20"/>
        </w:rPr>
      </w:pPr>
      <w:r w:rsidRPr="00112719">
        <w:rPr>
          <w:rFonts w:ascii="Times New Roman" w:hAnsi="Times New Roman" w:cs="Times New Roman"/>
          <w:szCs w:val="20"/>
        </w:rPr>
        <w:t>Привлечение участников и спонсоров на договорной основе.</w:t>
      </w:r>
    </w:p>
    <w:p w:rsidR="00347D21" w:rsidRDefault="00347D21" w:rsidP="0099171A">
      <w:pPr>
        <w:tabs>
          <w:tab w:val="left" w:pos="10206"/>
        </w:tabs>
        <w:spacing w:after="0" w:line="240" w:lineRule="auto"/>
        <w:ind w:right="-283"/>
        <w:rPr>
          <w:rFonts w:ascii="Times New Roman" w:hAnsi="Times New Roman" w:cs="Times New Roman"/>
          <w:sz w:val="20"/>
          <w:szCs w:val="20"/>
        </w:rPr>
      </w:pPr>
    </w:p>
    <w:p w:rsidR="005F7AC9" w:rsidRPr="0099171A" w:rsidRDefault="005F7AC9" w:rsidP="0099171A">
      <w:pPr>
        <w:tabs>
          <w:tab w:val="left" w:pos="10206"/>
        </w:tabs>
        <w:spacing w:after="0" w:line="240" w:lineRule="auto"/>
        <w:ind w:left="426" w:right="-283"/>
        <w:jc w:val="center"/>
        <w:rPr>
          <w:rFonts w:ascii="Times New Roman" w:hAnsi="Times New Roman" w:cs="Times New Roman"/>
          <w:sz w:val="20"/>
          <w:szCs w:val="20"/>
        </w:rPr>
      </w:pPr>
      <w:r w:rsidRPr="0099171A">
        <w:rPr>
          <w:rFonts w:ascii="Times New Roman" w:hAnsi="Times New Roman" w:cs="Times New Roman"/>
          <w:sz w:val="20"/>
          <w:szCs w:val="20"/>
        </w:rPr>
        <w:t>Место проведения Международного Финансового Форума – отель «</w:t>
      </w:r>
      <w:proofErr w:type="spellStart"/>
      <w:r w:rsidRPr="0099171A">
        <w:rPr>
          <w:rFonts w:ascii="Times New Roman" w:hAnsi="Times New Roman" w:cs="Times New Roman"/>
          <w:sz w:val="20"/>
          <w:szCs w:val="20"/>
        </w:rPr>
        <w:t>Хаятт</w:t>
      </w:r>
      <w:proofErr w:type="spellEnd"/>
      <w:r w:rsidRPr="0099171A">
        <w:rPr>
          <w:rFonts w:ascii="Times New Roman" w:hAnsi="Times New Roman" w:cs="Times New Roman"/>
          <w:sz w:val="20"/>
          <w:szCs w:val="20"/>
        </w:rPr>
        <w:t>» (Гранд отель «Жемчужина»)</w:t>
      </w:r>
      <w:r w:rsidR="00661332" w:rsidRPr="0099171A">
        <w:rPr>
          <w:rFonts w:ascii="Times New Roman" w:hAnsi="Times New Roman" w:cs="Times New Roman"/>
          <w:sz w:val="20"/>
          <w:szCs w:val="20"/>
        </w:rPr>
        <w:t>.</w:t>
      </w:r>
    </w:p>
    <w:p w:rsidR="0099171A" w:rsidRPr="0099171A" w:rsidRDefault="0099171A" w:rsidP="0099171A">
      <w:pPr>
        <w:tabs>
          <w:tab w:val="left" w:pos="10206"/>
        </w:tabs>
        <w:spacing w:after="0" w:line="240" w:lineRule="auto"/>
        <w:ind w:left="426" w:right="-283"/>
        <w:jc w:val="center"/>
        <w:rPr>
          <w:rFonts w:ascii="Times New Roman" w:hAnsi="Times New Roman" w:cs="Times New Roman"/>
          <w:sz w:val="6"/>
          <w:szCs w:val="20"/>
        </w:rPr>
      </w:pPr>
    </w:p>
    <w:p w:rsidR="0006085B" w:rsidRPr="0099171A" w:rsidRDefault="005F7AC9" w:rsidP="0099171A">
      <w:pPr>
        <w:spacing w:after="0" w:line="240" w:lineRule="auto"/>
        <w:ind w:left="426" w:right="-283"/>
        <w:jc w:val="center"/>
        <w:rPr>
          <w:rFonts w:ascii="Times New Roman" w:hAnsi="Times New Roman" w:cs="Times New Roman"/>
          <w:sz w:val="20"/>
          <w:szCs w:val="20"/>
        </w:rPr>
      </w:pPr>
      <w:r w:rsidRPr="0099171A">
        <w:rPr>
          <w:rFonts w:ascii="Times New Roman" w:hAnsi="Times New Roman" w:cs="Times New Roman"/>
          <w:sz w:val="20"/>
          <w:szCs w:val="20"/>
        </w:rPr>
        <w:t xml:space="preserve">По всем вопросам участия в </w:t>
      </w:r>
      <w:r w:rsidR="00CD7953" w:rsidRPr="0099171A">
        <w:rPr>
          <w:rFonts w:ascii="Times New Roman" w:hAnsi="Times New Roman" w:cs="Times New Roman"/>
          <w:sz w:val="20"/>
          <w:szCs w:val="20"/>
        </w:rPr>
        <w:t xml:space="preserve">Международном </w:t>
      </w:r>
      <w:r w:rsidRPr="0099171A">
        <w:rPr>
          <w:rFonts w:ascii="Times New Roman" w:hAnsi="Times New Roman" w:cs="Times New Roman"/>
          <w:sz w:val="20"/>
          <w:szCs w:val="20"/>
        </w:rPr>
        <w:t>Финансовом Форуме обращаться по тел.:</w:t>
      </w:r>
      <w:r w:rsidR="005150B8" w:rsidRPr="009917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AC9" w:rsidRDefault="009620F9" w:rsidP="0099171A">
      <w:pPr>
        <w:spacing w:after="0" w:line="240" w:lineRule="auto"/>
        <w:ind w:left="426" w:right="-283"/>
        <w:jc w:val="center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+7</w:t>
      </w:r>
      <w:r w:rsidR="005150B8" w:rsidRPr="0099171A">
        <w:rPr>
          <w:rFonts w:ascii="Times New Roman" w:hAnsi="Times New Roman" w:cs="Times New Roman"/>
          <w:sz w:val="20"/>
          <w:szCs w:val="20"/>
        </w:rPr>
        <w:t xml:space="preserve"> </w:t>
      </w:r>
      <w:r w:rsidR="0049332C">
        <w:rPr>
          <w:rFonts w:ascii="Times New Roman" w:hAnsi="Times New Roman" w:cs="Times New Roman"/>
          <w:sz w:val="20"/>
          <w:szCs w:val="20"/>
        </w:rPr>
        <w:t>(985) 284 43 11</w:t>
      </w:r>
      <w:r>
        <w:rPr>
          <w:rFonts w:ascii="Times New Roman" w:hAnsi="Times New Roman" w:cs="Times New Roman"/>
          <w:sz w:val="20"/>
          <w:szCs w:val="20"/>
        </w:rPr>
        <w:t>(Москва);</w:t>
      </w:r>
      <w:r w:rsidR="005A1254" w:rsidRPr="0099171A">
        <w:rPr>
          <w:rFonts w:ascii="Times New Roman" w:hAnsi="Times New Roman" w:cs="Times New Roman"/>
          <w:sz w:val="20"/>
          <w:szCs w:val="20"/>
        </w:rPr>
        <w:t xml:space="preserve"> </w:t>
      </w:r>
      <w:r w:rsidR="005150B8" w:rsidRPr="0099171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150B8" w:rsidRPr="0099171A">
        <w:rPr>
          <w:rFonts w:ascii="Times New Roman" w:hAnsi="Times New Roman" w:cs="Times New Roman"/>
          <w:sz w:val="20"/>
          <w:szCs w:val="20"/>
        </w:rPr>
        <w:t>-</w:t>
      </w:r>
      <w:r w:rsidR="005150B8" w:rsidRPr="0099171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5150B8" w:rsidRPr="0099171A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49332C" w:rsidRPr="00B86F82">
          <w:rPr>
            <w:rStyle w:val="a6"/>
            <w:rFonts w:ascii="Times New Roman" w:hAnsi="Times New Roman" w:cs="Times New Roman"/>
            <w:sz w:val="20"/>
            <w:lang w:val="en-US"/>
          </w:rPr>
          <w:t>tsao</w:t>
        </w:r>
        <w:r w:rsidR="0049332C" w:rsidRPr="0049332C">
          <w:rPr>
            <w:rStyle w:val="a6"/>
            <w:rFonts w:ascii="Times New Roman" w:hAnsi="Times New Roman" w:cs="Times New Roman"/>
            <w:sz w:val="20"/>
          </w:rPr>
          <w:t>.</w:t>
        </w:r>
        <w:r w:rsidR="0049332C" w:rsidRPr="00B86F82">
          <w:rPr>
            <w:rStyle w:val="a6"/>
            <w:rFonts w:ascii="Times New Roman" w:hAnsi="Times New Roman" w:cs="Times New Roman"/>
            <w:sz w:val="20"/>
            <w:lang w:val="en-US"/>
          </w:rPr>
          <w:t>m</w:t>
        </w:r>
        <w:r w:rsidR="0049332C" w:rsidRPr="0049332C">
          <w:rPr>
            <w:rStyle w:val="a6"/>
            <w:rFonts w:ascii="Times New Roman" w:hAnsi="Times New Roman" w:cs="Times New Roman"/>
            <w:sz w:val="20"/>
          </w:rPr>
          <w:t>@</w:t>
        </w:r>
        <w:r w:rsidR="0049332C" w:rsidRPr="00B86F82">
          <w:rPr>
            <w:rStyle w:val="a6"/>
            <w:rFonts w:ascii="Times New Roman" w:hAnsi="Times New Roman" w:cs="Times New Roman"/>
            <w:sz w:val="20"/>
            <w:lang w:val="en-US"/>
          </w:rPr>
          <w:t>yandex</w:t>
        </w:r>
        <w:r w:rsidR="0049332C" w:rsidRPr="0049332C">
          <w:rPr>
            <w:rStyle w:val="a6"/>
            <w:rFonts w:ascii="Times New Roman" w:hAnsi="Times New Roman" w:cs="Times New Roman"/>
            <w:sz w:val="20"/>
          </w:rPr>
          <w:t>.</w:t>
        </w:r>
        <w:r w:rsidR="0049332C" w:rsidRPr="00B86F82">
          <w:rPr>
            <w:rStyle w:val="a6"/>
            <w:rFonts w:ascii="Times New Roman" w:hAnsi="Times New Roman" w:cs="Times New Roman"/>
            <w:sz w:val="20"/>
            <w:lang w:val="en-US"/>
          </w:rPr>
          <w:t>ru</w:t>
        </w:r>
        <w:proofErr w:type="gramStart"/>
      </w:hyperlink>
      <w:r w:rsidR="006E129C" w:rsidRPr="0099171A">
        <w:rPr>
          <w:rFonts w:ascii="Times New Roman" w:hAnsi="Times New Roman" w:cs="Times New Roman"/>
          <w:sz w:val="20"/>
          <w:szCs w:val="20"/>
        </w:rPr>
        <w:br/>
        <w:t>Б</w:t>
      </w:r>
      <w:proofErr w:type="gramEnd"/>
      <w:r w:rsidR="006E129C" w:rsidRPr="0099171A">
        <w:rPr>
          <w:rFonts w:ascii="Times New Roman" w:hAnsi="Times New Roman" w:cs="Times New Roman"/>
          <w:sz w:val="20"/>
          <w:szCs w:val="20"/>
        </w:rPr>
        <w:t xml:space="preserve">олее подробная информация на сайте: </w:t>
      </w:r>
      <w:hyperlink r:id="rId10" w:history="1">
        <w:r w:rsidR="006E129C" w:rsidRPr="0099171A">
          <w:rPr>
            <w:rStyle w:val="a6"/>
            <w:rFonts w:ascii="Times New Roman" w:hAnsi="Times New Roman" w:cs="Times New Roman"/>
            <w:sz w:val="20"/>
            <w:szCs w:val="20"/>
          </w:rPr>
          <w:t>http://f.mffs.ru/</w:t>
        </w:r>
      </w:hyperlink>
    </w:p>
    <w:p w:rsidR="0049332C" w:rsidRDefault="0049332C" w:rsidP="0099171A">
      <w:pPr>
        <w:spacing w:after="0" w:line="240" w:lineRule="auto"/>
        <w:ind w:left="426" w:right="-283"/>
        <w:jc w:val="center"/>
        <w:rPr>
          <w:rStyle w:val="a6"/>
          <w:rFonts w:ascii="Times New Roman" w:hAnsi="Times New Roman" w:cs="Times New Roman"/>
          <w:sz w:val="20"/>
          <w:szCs w:val="20"/>
          <w:lang w:val="en-US"/>
        </w:rPr>
      </w:pPr>
    </w:p>
    <w:p w:rsidR="0049332C" w:rsidRPr="0049332C" w:rsidRDefault="0049332C" w:rsidP="0099171A">
      <w:pPr>
        <w:spacing w:after="0" w:line="240" w:lineRule="auto"/>
        <w:ind w:left="426" w:right="-283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6085B" w:rsidRPr="00167D61" w:rsidRDefault="0006085B" w:rsidP="0099171A">
      <w:pPr>
        <w:spacing w:after="0" w:line="240" w:lineRule="auto"/>
        <w:ind w:right="-567"/>
        <w:rPr>
          <w:rFonts w:ascii="Times New Roman" w:hAnsi="Times New Roman" w:cs="Times New Roman"/>
          <w:sz w:val="16"/>
          <w:szCs w:val="20"/>
        </w:rPr>
      </w:pPr>
    </w:p>
    <w:p w:rsidR="00520BCA" w:rsidRPr="0099171A" w:rsidRDefault="00520BCA" w:rsidP="0099171A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rStyle w:val="a8"/>
          <w:color w:val="0F243E" w:themeColor="text2" w:themeShade="80"/>
          <w:szCs w:val="22"/>
        </w:rPr>
      </w:pPr>
      <w:r w:rsidRPr="0099171A">
        <w:rPr>
          <w:color w:val="1F497D" w:themeColor="text2"/>
        </w:rPr>
        <w:t xml:space="preserve"> </w:t>
      </w:r>
      <w:r w:rsidRPr="0099171A">
        <w:rPr>
          <w:rStyle w:val="a8"/>
          <w:color w:val="0F243E" w:themeColor="text2" w:themeShade="80"/>
          <w:szCs w:val="22"/>
        </w:rPr>
        <w:t>До встречи на</w:t>
      </w:r>
      <w:r w:rsidR="00CD7953" w:rsidRPr="0099171A">
        <w:rPr>
          <w:rStyle w:val="a8"/>
          <w:color w:val="0F243E" w:themeColor="text2" w:themeShade="80"/>
          <w:szCs w:val="22"/>
        </w:rPr>
        <w:t xml:space="preserve"> Международном</w:t>
      </w:r>
      <w:r w:rsidRPr="0099171A">
        <w:rPr>
          <w:rStyle w:val="a8"/>
          <w:color w:val="0F243E" w:themeColor="text2" w:themeShade="80"/>
          <w:szCs w:val="22"/>
        </w:rPr>
        <w:t xml:space="preserve"> Финансовом Форуме в Сочи</w:t>
      </w:r>
    </w:p>
    <w:p w:rsidR="00520BCA" w:rsidRPr="0099171A" w:rsidRDefault="00520BCA" w:rsidP="0099171A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color w:val="0F243E" w:themeColor="text2" w:themeShade="80"/>
          <w:szCs w:val="22"/>
        </w:rPr>
      </w:pPr>
      <w:r w:rsidRPr="0099171A">
        <w:rPr>
          <w:rStyle w:val="a8"/>
          <w:color w:val="0F243E" w:themeColor="text2" w:themeShade="80"/>
          <w:szCs w:val="22"/>
        </w:rPr>
        <w:t>4 - 6 октября 2016 года!</w:t>
      </w:r>
    </w:p>
    <w:p w:rsidR="0099171A" w:rsidRPr="0099171A" w:rsidRDefault="009B6FCE" w:rsidP="0099171A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color w:val="0F243E" w:themeColor="text2" w:themeShade="80"/>
          <w:sz w:val="20"/>
          <w:szCs w:val="20"/>
        </w:rPr>
      </w:pPr>
      <w:r w:rsidRPr="0099171A">
        <w:rPr>
          <w:b/>
          <w:color w:val="0F243E" w:themeColor="text2" w:themeShade="80"/>
          <w:sz w:val="20"/>
          <w:szCs w:val="20"/>
        </w:rPr>
        <w:tab/>
      </w:r>
    </w:p>
    <w:p w:rsidR="0099171A" w:rsidRDefault="0099171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332C" w:rsidRPr="0049332C" w:rsidRDefault="0049332C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26375" w:rsidRPr="0099171A" w:rsidRDefault="00DE2B04" w:rsidP="00991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188595</wp:posOffset>
            </wp:positionV>
            <wp:extent cx="885825" cy="285750"/>
            <wp:effectExtent l="19050" t="0" r="9525" b="0"/>
            <wp:wrapNone/>
            <wp:docPr id="36" name="Рисунок 3" descr="C:\Users\ПК\Desktop\сайт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сайт\i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5F7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255270</wp:posOffset>
            </wp:positionV>
            <wp:extent cx="848995" cy="161925"/>
            <wp:effectExtent l="19050" t="0" r="8255" b="0"/>
            <wp:wrapNone/>
            <wp:docPr id="39" name="Рисунок 10" descr="cropped-NIE-Journal-Souzconsalt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NIE-Journal-SouzconsaltPN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79E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198120</wp:posOffset>
            </wp:positionV>
            <wp:extent cx="981075" cy="304800"/>
            <wp:effectExtent l="19050" t="0" r="9525" b="0"/>
            <wp:wrapNone/>
            <wp:docPr id="40" name="Рисунок 1" descr="new_logo_gaap_grad_OPTIM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gaap_grad_OPTIMIZE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144780</wp:posOffset>
            </wp:positionV>
            <wp:extent cx="771525" cy="371475"/>
            <wp:effectExtent l="0" t="0" r="0" b="0"/>
            <wp:wrapNone/>
            <wp:docPr id="35" name="Рисунок 11" descr="gosd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dum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173355</wp:posOffset>
            </wp:positionV>
            <wp:extent cx="342900" cy="409575"/>
            <wp:effectExtent l="19050" t="0" r="0" b="0"/>
            <wp:wrapNone/>
            <wp:docPr id="37" name="Рисунок 2" descr="4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9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59055</wp:posOffset>
            </wp:positionV>
            <wp:extent cx="504825" cy="533400"/>
            <wp:effectExtent l="19050" t="0" r="9525" b="0"/>
            <wp:wrapNone/>
            <wp:docPr id="38" name="Рисунок 5" descr="C:\Users\ПК\Desktop\сайт\tpprf-tpp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сайт\tpprf-tpp-1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11430</wp:posOffset>
            </wp:positionV>
            <wp:extent cx="963930" cy="714375"/>
            <wp:effectExtent l="19050" t="0" r="7620" b="0"/>
            <wp:wrapNone/>
            <wp:docPr id="41" name="Рисунок 1" descr="C:\Users\ПК\Desktop\313_hyattreg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13_hyattregenc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192405</wp:posOffset>
            </wp:positionV>
            <wp:extent cx="781050" cy="323850"/>
            <wp:effectExtent l="19050" t="0" r="0" b="0"/>
            <wp:wrapNone/>
            <wp:docPr id="42" name="Рисунок 2" descr="C:\Users\ПК\Desktop\сайт\akb-logo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айт\akb-logo-16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6772275</wp:posOffset>
            </wp:positionH>
            <wp:positionV relativeFrom="paragraph">
              <wp:posOffset>173355</wp:posOffset>
            </wp:positionV>
            <wp:extent cx="777240" cy="342900"/>
            <wp:effectExtent l="19050" t="0" r="3810" b="0"/>
            <wp:wrapNone/>
            <wp:docPr id="43" name="Рисунок 0" descr="her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mes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144780</wp:posOffset>
            </wp:positionV>
            <wp:extent cx="523875" cy="371475"/>
            <wp:effectExtent l="19050" t="0" r="9525" b="0"/>
            <wp:wrapNone/>
            <wp:docPr id="44" name="Рисунок 8" descr="17cc005a6cfaefd1fcce0ccc028ae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cc005a6cfaefd1fcce0ccc028ae98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182880</wp:posOffset>
            </wp:positionV>
            <wp:extent cx="666750" cy="304800"/>
            <wp:effectExtent l="19050" t="0" r="0" b="0"/>
            <wp:wrapNone/>
            <wp:docPr id="45" name="Рисунок 4" descr="C:\Users\ПК\Desktop\сайт\logotip_bez_sod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айт\logotip_bez_sodr.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71A">
        <w:rPr>
          <w:rFonts w:ascii="Times New Roman" w:hAnsi="Times New Roman" w:cs="Times New Roman"/>
          <w:sz w:val="20"/>
          <w:szCs w:val="20"/>
        </w:rPr>
        <w:tab/>
      </w:r>
    </w:p>
    <w:sectPr w:rsidR="00726375" w:rsidRPr="0099171A" w:rsidSect="00BB1C8C">
      <w:footerReference w:type="even" r:id="rId22"/>
      <w:pgSz w:w="11906" w:h="16838"/>
      <w:pgMar w:top="0" w:right="707" w:bottom="56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90" w:rsidRDefault="00BF5C90" w:rsidP="0099171A">
      <w:pPr>
        <w:spacing w:after="0" w:line="240" w:lineRule="auto"/>
      </w:pPr>
      <w:r>
        <w:separator/>
      </w:r>
    </w:p>
  </w:endnote>
  <w:endnote w:type="continuationSeparator" w:id="0">
    <w:p w:rsidR="00BF5C90" w:rsidRDefault="00BF5C90" w:rsidP="0099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A" w:rsidRDefault="005546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90" w:rsidRDefault="00BF5C90" w:rsidP="0099171A">
      <w:pPr>
        <w:spacing w:after="0" w:line="240" w:lineRule="auto"/>
      </w:pPr>
      <w:r>
        <w:separator/>
      </w:r>
    </w:p>
  </w:footnote>
  <w:footnote w:type="continuationSeparator" w:id="0">
    <w:p w:rsidR="00BF5C90" w:rsidRDefault="00BF5C90" w:rsidP="0099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3B2"/>
    <w:multiLevelType w:val="hybridMultilevel"/>
    <w:tmpl w:val="E7AE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60C30"/>
    <w:multiLevelType w:val="hybridMultilevel"/>
    <w:tmpl w:val="6E2A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E3317"/>
    <w:multiLevelType w:val="hybridMultilevel"/>
    <w:tmpl w:val="6F48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EA"/>
    <w:rsid w:val="000436BA"/>
    <w:rsid w:val="00056110"/>
    <w:rsid w:val="0006085B"/>
    <w:rsid w:val="000650A1"/>
    <w:rsid w:val="0007691A"/>
    <w:rsid w:val="000B279E"/>
    <w:rsid w:val="000B5168"/>
    <w:rsid w:val="000B6356"/>
    <w:rsid w:val="000C327A"/>
    <w:rsid w:val="000C33AF"/>
    <w:rsid w:val="000E2472"/>
    <w:rsid w:val="000E6319"/>
    <w:rsid w:val="00104DB9"/>
    <w:rsid w:val="00112719"/>
    <w:rsid w:val="00117C55"/>
    <w:rsid w:val="00167D61"/>
    <w:rsid w:val="0017745B"/>
    <w:rsid w:val="001C267D"/>
    <w:rsid w:val="001D36D5"/>
    <w:rsid w:val="00215CA2"/>
    <w:rsid w:val="00226A24"/>
    <w:rsid w:val="0025127F"/>
    <w:rsid w:val="00253FD0"/>
    <w:rsid w:val="002542ED"/>
    <w:rsid w:val="002A1C36"/>
    <w:rsid w:val="002B7739"/>
    <w:rsid w:val="002C72F3"/>
    <w:rsid w:val="003062CE"/>
    <w:rsid w:val="00327012"/>
    <w:rsid w:val="0034799B"/>
    <w:rsid w:val="00347D21"/>
    <w:rsid w:val="00350C5F"/>
    <w:rsid w:val="00401906"/>
    <w:rsid w:val="00481A8A"/>
    <w:rsid w:val="0049332C"/>
    <w:rsid w:val="004A5157"/>
    <w:rsid w:val="004B00CF"/>
    <w:rsid w:val="004B1C04"/>
    <w:rsid w:val="004B4B41"/>
    <w:rsid w:val="005150B8"/>
    <w:rsid w:val="00520BCA"/>
    <w:rsid w:val="005546D7"/>
    <w:rsid w:val="005A1254"/>
    <w:rsid w:val="005A210A"/>
    <w:rsid w:val="005C0827"/>
    <w:rsid w:val="005F7AC9"/>
    <w:rsid w:val="00603667"/>
    <w:rsid w:val="00657731"/>
    <w:rsid w:val="00661332"/>
    <w:rsid w:val="006E129C"/>
    <w:rsid w:val="00726375"/>
    <w:rsid w:val="007276CF"/>
    <w:rsid w:val="007316A0"/>
    <w:rsid w:val="00790CD8"/>
    <w:rsid w:val="007E2F78"/>
    <w:rsid w:val="007F248A"/>
    <w:rsid w:val="008068FA"/>
    <w:rsid w:val="00822953"/>
    <w:rsid w:val="008561B4"/>
    <w:rsid w:val="008928AE"/>
    <w:rsid w:val="00895236"/>
    <w:rsid w:val="008C44F4"/>
    <w:rsid w:val="008E6713"/>
    <w:rsid w:val="00936283"/>
    <w:rsid w:val="009569FF"/>
    <w:rsid w:val="009620F9"/>
    <w:rsid w:val="00967FAE"/>
    <w:rsid w:val="0097462B"/>
    <w:rsid w:val="00983FB4"/>
    <w:rsid w:val="0099171A"/>
    <w:rsid w:val="00997180"/>
    <w:rsid w:val="009B6FCE"/>
    <w:rsid w:val="009D553E"/>
    <w:rsid w:val="009F3997"/>
    <w:rsid w:val="00A279E4"/>
    <w:rsid w:val="00A4063C"/>
    <w:rsid w:val="00A47868"/>
    <w:rsid w:val="00A75F90"/>
    <w:rsid w:val="00AA66DA"/>
    <w:rsid w:val="00AB7198"/>
    <w:rsid w:val="00AC19CF"/>
    <w:rsid w:val="00AD0FBA"/>
    <w:rsid w:val="00AD226B"/>
    <w:rsid w:val="00B43EF0"/>
    <w:rsid w:val="00BA6961"/>
    <w:rsid w:val="00BB1C8C"/>
    <w:rsid w:val="00BC4F29"/>
    <w:rsid w:val="00BF5C90"/>
    <w:rsid w:val="00C37C6D"/>
    <w:rsid w:val="00C51B5C"/>
    <w:rsid w:val="00C53BE5"/>
    <w:rsid w:val="00C55EA2"/>
    <w:rsid w:val="00CB3B06"/>
    <w:rsid w:val="00CB667B"/>
    <w:rsid w:val="00CD7953"/>
    <w:rsid w:val="00CF719F"/>
    <w:rsid w:val="00D20C79"/>
    <w:rsid w:val="00D24C7F"/>
    <w:rsid w:val="00D30EEA"/>
    <w:rsid w:val="00D336EF"/>
    <w:rsid w:val="00D44842"/>
    <w:rsid w:val="00D674EE"/>
    <w:rsid w:val="00D91796"/>
    <w:rsid w:val="00DC130B"/>
    <w:rsid w:val="00DC6BEF"/>
    <w:rsid w:val="00DD4889"/>
    <w:rsid w:val="00DE11AD"/>
    <w:rsid w:val="00DE2B04"/>
    <w:rsid w:val="00DE4AA2"/>
    <w:rsid w:val="00E30C38"/>
    <w:rsid w:val="00E419C5"/>
    <w:rsid w:val="00E57530"/>
    <w:rsid w:val="00E725F7"/>
    <w:rsid w:val="00E8319C"/>
    <w:rsid w:val="00E83AC3"/>
    <w:rsid w:val="00EA3303"/>
    <w:rsid w:val="00F471E2"/>
    <w:rsid w:val="00F61F87"/>
    <w:rsid w:val="00FB5C56"/>
    <w:rsid w:val="00FC1369"/>
    <w:rsid w:val="00FD1E07"/>
    <w:rsid w:val="00FF66B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B4"/>
  </w:style>
  <w:style w:type="paragraph" w:styleId="3">
    <w:name w:val="heading 3"/>
    <w:basedOn w:val="a"/>
    <w:link w:val="30"/>
    <w:uiPriority w:val="9"/>
    <w:qFormat/>
    <w:rsid w:val="00991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29C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5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520BCA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991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9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171A"/>
  </w:style>
  <w:style w:type="paragraph" w:styleId="ab">
    <w:name w:val="footer"/>
    <w:basedOn w:val="a"/>
    <w:link w:val="ac"/>
    <w:uiPriority w:val="99"/>
    <w:semiHidden/>
    <w:unhideWhenUsed/>
    <w:rsid w:val="0099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1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f.mffs.ru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tsao.m@yandex.ru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2016-08-03T06:29:00Z</dcterms:created>
  <dcterms:modified xsi:type="dcterms:W3CDTF">2016-08-03T06:29:00Z</dcterms:modified>
</cp:coreProperties>
</file>